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6662"/>
        <w:gridCol w:w="5245"/>
      </w:tblGrid>
      <w:tr w:rsidR="003368EF" w14:paraId="018FFA3A" w14:textId="77777777" w:rsidTr="00DB10DB">
        <w:tc>
          <w:tcPr>
            <w:tcW w:w="1838" w:type="dxa"/>
          </w:tcPr>
          <w:p w14:paraId="5F015D88" w14:textId="77777777" w:rsidR="003368EF" w:rsidRDefault="003368EF" w:rsidP="00DB10DB">
            <w:bookmarkStart w:id="0" w:name="_Hlk101870264"/>
            <w:r w:rsidRPr="007B1634">
              <w:rPr>
                <w:b/>
                <w:bCs/>
              </w:rPr>
              <w:t>Subject</w:t>
            </w:r>
          </w:p>
        </w:tc>
        <w:tc>
          <w:tcPr>
            <w:tcW w:w="6662" w:type="dxa"/>
          </w:tcPr>
          <w:p w14:paraId="526E16D4" w14:textId="2DEB3444" w:rsidR="003368EF" w:rsidRPr="0047659F" w:rsidRDefault="003368EF" w:rsidP="00DB10DB">
            <w:r w:rsidRPr="007B1634">
              <w:rPr>
                <w:b/>
                <w:bCs/>
              </w:rPr>
              <w:t xml:space="preserve">Year </w:t>
            </w:r>
            <w:r w:rsidR="00D8545A">
              <w:rPr>
                <w:b/>
                <w:bCs/>
              </w:rPr>
              <w:t>9</w:t>
            </w:r>
            <w:r w:rsidR="00F549AC">
              <w:rPr>
                <w:b/>
                <w:bCs/>
              </w:rPr>
              <w:t xml:space="preserve"> </w:t>
            </w:r>
            <w:r w:rsidR="00D8545A">
              <w:rPr>
                <w:b/>
                <w:bCs/>
              </w:rPr>
              <w:t>Chemistry</w:t>
            </w:r>
            <w:r w:rsidRPr="007B1634">
              <w:rPr>
                <w:b/>
                <w:bCs/>
              </w:rPr>
              <w:t xml:space="preserve"> Threshold Concepts – </w:t>
            </w:r>
            <w:r>
              <w:rPr>
                <w:b/>
                <w:bCs/>
              </w:rPr>
              <w:t>Summer</w:t>
            </w:r>
            <w:r w:rsidRPr="007B1634">
              <w:rPr>
                <w:b/>
                <w:bCs/>
              </w:rPr>
              <w:t xml:space="preserve"> Term</w:t>
            </w:r>
          </w:p>
        </w:tc>
        <w:tc>
          <w:tcPr>
            <w:tcW w:w="5245" w:type="dxa"/>
          </w:tcPr>
          <w:p w14:paraId="646E967C" w14:textId="77777777" w:rsidR="003368EF" w:rsidRDefault="003368EF" w:rsidP="003368EF">
            <w:pPr>
              <w:pStyle w:val="ListParagraph"/>
              <w:numPr>
                <w:ilvl w:val="0"/>
                <w:numId w:val="1"/>
              </w:numPr>
            </w:pPr>
            <w:r w:rsidRPr="007B1634">
              <w:rPr>
                <w:b/>
                <w:bCs/>
              </w:rPr>
              <w:t>How to support students’ learning</w:t>
            </w:r>
          </w:p>
        </w:tc>
      </w:tr>
      <w:tr w:rsidR="003368EF" w14:paraId="7D7431B5" w14:textId="77777777" w:rsidTr="00DB10DB">
        <w:tc>
          <w:tcPr>
            <w:tcW w:w="1838" w:type="dxa"/>
          </w:tcPr>
          <w:p w14:paraId="0B7F3B1F" w14:textId="2FD90BDB" w:rsidR="003368EF" w:rsidRDefault="00AC50D1" w:rsidP="00DB10DB">
            <w:r>
              <w:t>Chemistry of the atmosphere</w:t>
            </w:r>
            <w:r>
              <w:t xml:space="preserve"> </w:t>
            </w:r>
          </w:p>
        </w:tc>
        <w:tc>
          <w:tcPr>
            <w:tcW w:w="6662" w:type="dxa"/>
          </w:tcPr>
          <w:p w14:paraId="7B2CEE8A" w14:textId="77777777" w:rsidR="00AC50D1" w:rsidRDefault="00AC50D1" w:rsidP="00AC50D1">
            <w:pPr>
              <w:pStyle w:val="NormalWeb"/>
              <w:spacing w:before="0" w:beforeAutospacing="0" w:after="240" w:afterAutospacing="0" w:line="360" w:lineRule="atLeast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Style w:val="Strong"/>
                <w:rFonts w:ascii="Segoe UI" w:hAnsi="Segoe UI" w:cs="Segoe UI"/>
                <w:sz w:val="21"/>
                <w:szCs w:val="21"/>
              </w:rPr>
              <w:t>The proportions of different gases in the atmosphere</w:t>
            </w:r>
          </w:p>
          <w:p w14:paraId="05C82E28" w14:textId="77777777" w:rsidR="00AC50D1" w:rsidRDefault="00AC50D1" w:rsidP="00AC50D1">
            <w:pPr>
              <w:pStyle w:val="NormalWeb"/>
              <w:spacing w:before="0" w:beforeAutospacing="0" w:after="240" w:afterAutospacing="0" w:line="360" w:lineRule="atLeast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• Recall the proportions of different gases in the atmosphere</w:t>
            </w:r>
          </w:p>
          <w:p w14:paraId="6B9F581F" w14:textId="77777777" w:rsidR="00AC50D1" w:rsidRDefault="00AC50D1" w:rsidP="00AC50D1">
            <w:pPr>
              <w:pStyle w:val="NormalWeb"/>
              <w:spacing w:before="0" w:beforeAutospacing="0" w:after="240" w:afterAutospacing="0" w:line="360" w:lineRule="atLeast"/>
              <w:rPr>
                <w:rFonts w:ascii="Segoe UI" w:hAnsi="Segoe UI" w:cs="Segoe UI"/>
                <w:sz w:val="21"/>
                <w:szCs w:val="21"/>
              </w:rPr>
            </w:pPr>
          </w:p>
          <w:p w14:paraId="5B0481D0" w14:textId="77777777" w:rsidR="00AC50D1" w:rsidRDefault="00AC50D1" w:rsidP="00AC50D1">
            <w:pPr>
              <w:pStyle w:val="NormalWeb"/>
              <w:spacing w:before="0" w:beforeAutospacing="0" w:after="240" w:afterAutospacing="0" w:line="360" w:lineRule="atLeast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Style w:val="Strong"/>
                <w:rFonts w:ascii="Segoe UI" w:hAnsi="Segoe UI" w:cs="Segoe UI"/>
                <w:sz w:val="21"/>
                <w:szCs w:val="21"/>
              </w:rPr>
              <w:t>The Earth's early atmosphere</w:t>
            </w:r>
          </w:p>
          <w:p w14:paraId="56F4FFC6" w14:textId="77777777" w:rsidR="00AC50D1" w:rsidRDefault="00AC50D1" w:rsidP="00AC50D1">
            <w:pPr>
              <w:pStyle w:val="NormalWeb"/>
              <w:spacing w:before="0" w:beforeAutospacing="0" w:after="240" w:afterAutospacing="0" w:line="360" w:lineRule="atLeast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• Interpret evidence and evaluate different theories about the Earth’s early atmosphere</w:t>
            </w:r>
          </w:p>
          <w:p w14:paraId="10052866" w14:textId="77777777" w:rsidR="00AC50D1" w:rsidRDefault="00AC50D1" w:rsidP="00AC50D1">
            <w:pPr>
              <w:pStyle w:val="NormalWeb"/>
              <w:spacing w:before="0" w:beforeAutospacing="0" w:after="240" w:afterAutospacing="0" w:line="360" w:lineRule="atLeast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Style w:val="Strong"/>
                <w:rFonts w:ascii="Segoe UI" w:hAnsi="Segoe UI" w:cs="Segoe UI"/>
                <w:sz w:val="21"/>
                <w:szCs w:val="21"/>
              </w:rPr>
              <w:t>How oxygen increased</w:t>
            </w:r>
          </w:p>
          <w:p w14:paraId="30EB7FE3" w14:textId="77777777" w:rsidR="00AC50D1" w:rsidRDefault="00AC50D1" w:rsidP="00AC50D1">
            <w:pPr>
              <w:pStyle w:val="NormalWeb"/>
              <w:spacing w:before="0" w:beforeAutospacing="0" w:after="240" w:afterAutospacing="0" w:line="360" w:lineRule="atLeast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• Describe the processes that lead to an increase in oxygen in the atmosphere</w:t>
            </w:r>
          </w:p>
          <w:p w14:paraId="5595EF18" w14:textId="77777777" w:rsidR="00AC50D1" w:rsidRDefault="00AC50D1" w:rsidP="00AC50D1">
            <w:pPr>
              <w:pStyle w:val="NormalWeb"/>
              <w:spacing w:before="0" w:beforeAutospacing="0" w:after="240" w:afterAutospacing="0" w:line="360" w:lineRule="atLeast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Style w:val="Strong"/>
                <w:rFonts w:ascii="Segoe UI" w:hAnsi="Segoe UI" w:cs="Segoe UI"/>
                <w:sz w:val="21"/>
                <w:szCs w:val="21"/>
              </w:rPr>
              <w:t>How carbon dioxide decreased</w:t>
            </w:r>
          </w:p>
          <w:p w14:paraId="74025E6E" w14:textId="77777777" w:rsidR="00AC50D1" w:rsidRDefault="00AC50D1" w:rsidP="00AC50D1">
            <w:pPr>
              <w:pStyle w:val="NormalWeb"/>
              <w:spacing w:before="0" w:beforeAutospacing="0" w:after="240" w:afterAutospacing="0" w:line="360" w:lineRule="atLeast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• Describe the main changes in the atmosphere over time and some of the likely causes of these changes</w:t>
            </w:r>
            <w:r>
              <w:rPr>
                <w:rFonts w:ascii="Segoe UI" w:hAnsi="Segoe UI" w:cs="Segoe UI"/>
                <w:sz w:val="21"/>
                <w:szCs w:val="21"/>
              </w:rPr>
              <w:br/>
              <w:t xml:space="preserve">• Describe and explain the formation of deposits of limestone, coal, crude </w:t>
            </w:r>
            <w:proofErr w:type="gramStart"/>
            <w:r>
              <w:rPr>
                <w:rFonts w:ascii="Segoe UI" w:hAnsi="Segoe UI" w:cs="Segoe UI"/>
                <w:sz w:val="21"/>
                <w:szCs w:val="21"/>
              </w:rPr>
              <w:t>oil</w:t>
            </w:r>
            <w:proofErr w:type="gramEnd"/>
            <w:r>
              <w:rPr>
                <w:rFonts w:ascii="Segoe UI" w:hAnsi="Segoe UI" w:cs="Segoe UI"/>
                <w:sz w:val="21"/>
                <w:szCs w:val="21"/>
              </w:rPr>
              <w:t xml:space="preserve"> and natural gas</w:t>
            </w:r>
          </w:p>
          <w:p w14:paraId="695EB3F4" w14:textId="77777777" w:rsidR="00AC50D1" w:rsidRDefault="00AC50D1" w:rsidP="00AC50D1">
            <w:pPr>
              <w:pStyle w:val="NormalWeb"/>
              <w:spacing w:before="0" w:beforeAutospacing="0" w:after="240" w:afterAutospacing="0" w:line="360" w:lineRule="atLeast"/>
              <w:rPr>
                <w:rFonts w:ascii="Segoe UI" w:hAnsi="Segoe UI" w:cs="Segoe UI"/>
                <w:sz w:val="21"/>
                <w:szCs w:val="21"/>
              </w:rPr>
            </w:pPr>
          </w:p>
          <w:p w14:paraId="19EDA5B0" w14:textId="1A311E28" w:rsidR="00AC50D1" w:rsidRDefault="00AC50D1" w:rsidP="00AC50D1">
            <w:pPr>
              <w:pStyle w:val="NormalWeb"/>
              <w:spacing w:before="0" w:beforeAutospacing="0" w:after="240" w:afterAutospacing="0" w:line="360" w:lineRule="atLeast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lastRenderedPageBreak/>
              <w:br/>
            </w:r>
            <w:r>
              <w:rPr>
                <w:rStyle w:val="Strong"/>
                <w:rFonts w:ascii="Segoe UI" w:hAnsi="Segoe UI" w:cs="Segoe UI"/>
                <w:sz w:val="21"/>
                <w:szCs w:val="21"/>
              </w:rPr>
              <w:t>Greenhouse gases</w:t>
            </w:r>
          </w:p>
          <w:p w14:paraId="4CFA1100" w14:textId="77777777" w:rsidR="00AC50D1" w:rsidRDefault="00AC50D1" w:rsidP="00AC50D1">
            <w:pPr>
              <w:pStyle w:val="NormalWeb"/>
              <w:spacing w:before="0" w:beforeAutospacing="0" w:after="240" w:afterAutospacing="0" w:line="360" w:lineRule="atLeast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• Describe the greenhouse effect in terms of the interaction of short and long wavelength radiation with matter</w:t>
            </w:r>
          </w:p>
          <w:p w14:paraId="306B1274" w14:textId="77777777" w:rsidR="00AC50D1" w:rsidRDefault="00AC50D1" w:rsidP="00AC50D1">
            <w:pPr>
              <w:pStyle w:val="NormalWeb"/>
              <w:spacing w:before="0" w:beforeAutospacing="0" w:after="240" w:afterAutospacing="0" w:line="360" w:lineRule="atLeast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Style w:val="Strong"/>
                <w:rFonts w:ascii="Segoe UI" w:hAnsi="Segoe UI" w:cs="Segoe UI"/>
                <w:sz w:val="21"/>
                <w:szCs w:val="21"/>
              </w:rPr>
              <w:t>Human activities which contribute to an increase in greenhouse gases in the atmosphere</w:t>
            </w:r>
          </w:p>
          <w:p w14:paraId="16AFC3BC" w14:textId="77777777" w:rsidR="00AC50D1" w:rsidRDefault="00AC50D1" w:rsidP="00AC50D1">
            <w:pPr>
              <w:pStyle w:val="NormalWeb"/>
              <w:spacing w:before="0" w:beforeAutospacing="0" w:after="240" w:afterAutospacing="0" w:line="360" w:lineRule="atLeast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• Recall two human activities that increase the amounts of each of the greenhouse gases carbon dioxide and methane</w:t>
            </w:r>
          </w:p>
          <w:p w14:paraId="1C05E53B" w14:textId="250E3392" w:rsidR="00AC50D1" w:rsidRPr="00AC50D1" w:rsidRDefault="00AC50D1" w:rsidP="00AC50D1">
            <w:pPr>
              <w:pStyle w:val="NormalWeb"/>
              <w:spacing w:before="0" w:beforeAutospacing="0" w:after="240" w:afterAutospacing="0" w:line="360" w:lineRule="atLeast"/>
              <w:rPr>
                <w:rStyle w:val="Strong"/>
                <w:rFonts w:ascii="Segoe UI" w:hAnsi="Segoe UI" w:cs="Segoe UI"/>
                <w:b w:val="0"/>
                <w:bCs w:val="0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• Evaluate the quality of evidence in a report about global climate change given appropriate information</w:t>
            </w:r>
            <w:r>
              <w:rPr>
                <w:rFonts w:ascii="Segoe UI" w:hAnsi="Segoe UI" w:cs="Segoe UI"/>
                <w:sz w:val="21"/>
                <w:szCs w:val="21"/>
              </w:rPr>
              <w:br/>
              <w:t>• Describe uncertainties in the evidence base</w:t>
            </w:r>
            <w:r>
              <w:rPr>
                <w:rFonts w:ascii="Segoe UI" w:hAnsi="Segoe UI" w:cs="Segoe UI"/>
                <w:sz w:val="21"/>
                <w:szCs w:val="21"/>
              </w:rPr>
              <w:br/>
              <w:t>• Recognise the importance of peer review of results and of communicating results to a wide range of audiences</w:t>
            </w:r>
          </w:p>
          <w:p w14:paraId="2937CB7F" w14:textId="77777777" w:rsidR="00AC50D1" w:rsidRDefault="00AC50D1" w:rsidP="00AC50D1">
            <w:pPr>
              <w:pStyle w:val="NormalWeb"/>
              <w:spacing w:before="0" w:beforeAutospacing="0" w:after="240" w:afterAutospacing="0" w:line="360" w:lineRule="atLeast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Style w:val="Strong"/>
                <w:rFonts w:ascii="Segoe UI" w:hAnsi="Segoe UI" w:cs="Segoe UI"/>
                <w:sz w:val="21"/>
                <w:szCs w:val="21"/>
              </w:rPr>
              <w:t>Global climate change</w:t>
            </w:r>
          </w:p>
          <w:p w14:paraId="5C86906A" w14:textId="712A8628" w:rsidR="00AC50D1" w:rsidRDefault="00AC50D1" w:rsidP="00AC50D1">
            <w:pPr>
              <w:pStyle w:val="NormalWeb"/>
              <w:spacing w:before="0" w:beforeAutospacing="0" w:after="240" w:afterAutospacing="0" w:line="360" w:lineRule="atLeast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 xml:space="preserve">• </w:t>
            </w:r>
            <w:proofErr w:type="gramStart"/>
            <w:r>
              <w:rPr>
                <w:rFonts w:ascii="Segoe UI" w:hAnsi="Segoe UI" w:cs="Segoe UI"/>
                <w:sz w:val="21"/>
                <w:szCs w:val="21"/>
              </w:rPr>
              <w:t>Describe briefly</w:t>
            </w:r>
            <w:proofErr w:type="gramEnd"/>
            <w:r>
              <w:rPr>
                <w:rFonts w:ascii="Segoe UI" w:hAnsi="Segoe UI" w:cs="Segoe UI"/>
                <w:sz w:val="21"/>
                <w:szCs w:val="21"/>
              </w:rPr>
              <w:t xml:space="preserve"> four potential effects of global climate change</w:t>
            </w:r>
            <w:r>
              <w:rPr>
                <w:rFonts w:ascii="Segoe UI" w:hAnsi="Segoe UI" w:cs="Segoe UI"/>
                <w:sz w:val="21"/>
                <w:szCs w:val="21"/>
              </w:rPr>
              <w:br/>
              <w:t>• Discuss the scale, risk and environmental implications of global climate change</w:t>
            </w:r>
          </w:p>
          <w:p w14:paraId="0769A9AA" w14:textId="7B9E9F6B" w:rsidR="00AC50D1" w:rsidRDefault="00AC50D1" w:rsidP="00AC50D1">
            <w:pPr>
              <w:pStyle w:val="NormalWeb"/>
              <w:spacing w:before="0" w:beforeAutospacing="0" w:after="240" w:afterAutospacing="0" w:line="360" w:lineRule="atLeast"/>
              <w:rPr>
                <w:rFonts w:ascii="Segoe UI" w:hAnsi="Segoe UI" w:cs="Segoe UI"/>
                <w:sz w:val="21"/>
                <w:szCs w:val="21"/>
              </w:rPr>
            </w:pPr>
          </w:p>
          <w:p w14:paraId="0F56C2B6" w14:textId="77777777" w:rsidR="00AC50D1" w:rsidRDefault="00AC50D1" w:rsidP="00AC50D1">
            <w:pPr>
              <w:pStyle w:val="NormalWeb"/>
              <w:spacing w:before="0" w:beforeAutospacing="0" w:after="240" w:afterAutospacing="0" w:line="360" w:lineRule="atLeast"/>
              <w:rPr>
                <w:rFonts w:ascii="Segoe UI" w:hAnsi="Segoe UI" w:cs="Segoe UI"/>
                <w:sz w:val="21"/>
                <w:szCs w:val="21"/>
              </w:rPr>
            </w:pPr>
          </w:p>
          <w:p w14:paraId="315F2513" w14:textId="77777777" w:rsidR="00AC50D1" w:rsidRDefault="00AC50D1" w:rsidP="00AC50D1">
            <w:pPr>
              <w:pStyle w:val="NormalWeb"/>
              <w:spacing w:before="0" w:beforeAutospacing="0" w:after="240" w:afterAutospacing="0" w:line="360" w:lineRule="atLeast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Style w:val="Strong"/>
                <w:rFonts w:ascii="Segoe UI" w:hAnsi="Segoe UI" w:cs="Segoe UI"/>
                <w:sz w:val="21"/>
                <w:szCs w:val="21"/>
              </w:rPr>
              <w:lastRenderedPageBreak/>
              <w:t>The carbon footprint and its reduction</w:t>
            </w:r>
          </w:p>
          <w:p w14:paraId="47DAD220" w14:textId="37F22E4F" w:rsidR="00AC50D1" w:rsidRDefault="00AC50D1" w:rsidP="00AC50D1">
            <w:pPr>
              <w:pStyle w:val="NormalWeb"/>
              <w:spacing w:before="0" w:beforeAutospacing="0" w:after="240" w:afterAutospacing="0" w:line="360" w:lineRule="atLeast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• Describe actions to reduce emissions of carbon dioxide and methane</w:t>
            </w:r>
            <w:r>
              <w:rPr>
                <w:rFonts w:ascii="Segoe UI" w:hAnsi="Segoe UI" w:cs="Segoe UI"/>
                <w:sz w:val="21"/>
                <w:szCs w:val="21"/>
              </w:rPr>
              <w:br/>
              <w:t>• Give reasons why actions may be limited</w:t>
            </w:r>
            <w:r>
              <w:rPr>
                <w:rFonts w:ascii="Segoe UI" w:hAnsi="Segoe UI" w:cs="Segoe UI"/>
                <w:sz w:val="21"/>
                <w:szCs w:val="21"/>
              </w:rPr>
              <w:br/>
            </w:r>
            <w:r>
              <w:rPr>
                <w:rStyle w:val="Strong"/>
                <w:rFonts w:ascii="Segoe UI" w:hAnsi="Segoe UI" w:cs="Segoe UI"/>
                <w:sz w:val="21"/>
                <w:szCs w:val="21"/>
              </w:rPr>
              <w:t>Atmospheric pollutants from fuels</w:t>
            </w:r>
          </w:p>
          <w:p w14:paraId="30BBFE87" w14:textId="77777777" w:rsidR="00AC50D1" w:rsidRDefault="00AC50D1" w:rsidP="00AC50D1">
            <w:pPr>
              <w:pStyle w:val="NormalWeb"/>
              <w:spacing w:before="0" w:beforeAutospacing="0" w:after="240" w:afterAutospacing="0" w:line="360" w:lineRule="atLeast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 xml:space="preserve">• Describe how carbon monoxide, soot (carbon particles), </w:t>
            </w:r>
            <w:proofErr w:type="spellStart"/>
            <w:r>
              <w:rPr>
                <w:rFonts w:ascii="Segoe UI" w:hAnsi="Segoe UI" w:cs="Segoe UI"/>
                <w:sz w:val="21"/>
                <w:szCs w:val="21"/>
              </w:rPr>
              <w:t>sulfur</w:t>
            </w:r>
            <w:proofErr w:type="spellEnd"/>
            <w:r>
              <w:rPr>
                <w:rFonts w:ascii="Segoe UI" w:hAnsi="Segoe UI" w:cs="Segoe UI"/>
                <w:sz w:val="21"/>
                <w:szCs w:val="21"/>
              </w:rPr>
              <w:t xml:space="preserve"> dioxide and oxides of nitrogen are produced by burning fuels</w:t>
            </w:r>
            <w:r>
              <w:rPr>
                <w:rFonts w:ascii="Segoe UI" w:hAnsi="Segoe UI" w:cs="Segoe UI"/>
                <w:sz w:val="21"/>
                <w:szCs w:val="21"/>
              </w:rPr>
              <w:br/>
              <w:t>• Predict the products of combustion of a fuel given appropriate information about the composition of the fuel and the conditions in which it is used</w:t>
            </w:r>
          </w:p>
          <w:p w14:paraId="37203FE9" w14:textId="77777777" w:rsidR="00AC50D1" w:rsidRDefault="00AC50D1" w:rsidP="00AC50D1">
            <w:pPr>
              <w:pStyle w:val="NormalWeb"/>
              <w:spacing w:before="0" w:beforeAutospacing="0" w:after="240" w:afterAutospacing="0" w:line="360" w:lineRule="atLeast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Style w:val="Strong"/>
                <w:rFonts w:ascii="Segoe UI" w:hAnsi="Segoe UI" w:cs="Segoe UI"/>
                <w:sz w:val="21"/>
                <w:szCs w:val="21"/>
              </w:rPr>
              <w:t>Properties and effects of atmospheric pollutants</w:t>
            </w:r>
          </w:p>
          <w:p w14:paraId="3E75DA33" w14:textId="77777777" w:rsidR="003368EF" w:rsidRDefault="00AC50D1" w:rsidP="00AC50D1">
            <w:pPr>
              <w:pStyle w:val="NormalWeb"/>
              <w:spacing w:before="0" w:beforeAutospacing="0" w:after="240" w:afterAutospacing="0" w:line="360" w:lineRule="atLeast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• Describe and explain the problems caused by increased amounts of these pollutants in the air</w:t>
            </w:r>
          </w:p>
          <w:p w14:paraId="303C067E" w14:textId="77777777" w:rsidR="00AC50D1" w:rsidRDefault="00AC50D1" w:rsidP="00AC50D1">
            <w:pPr>
              <w:pStyle w:val="NormalWeb"/>
              <w:spacing w:before="0" w:beforeAutospacing="0" w:after="240" w:afterAutospacing="0" w:line="360" w:lineRule="atLeast"/>
              <w:rPr>
                <w:rFonts w:ascii="Segoe UI" w:hAnsi="Segoe UI" w:cs="Segoe UI"/>
                <w:sz w:val="21"/>
                <w:szCs w:val="21"/>
              </w:rPr>
            </w:pPr>
          </w:p>
          <w:p w14:paraId="52A6189B" w14:textId="77777777" w:rsidR="00AC50D1" w:rsidRDefault="00AC50D1" w:rsidP="00AC50D1">
            <w:pPr>
              <w:pStyle w:val="NormalWeb"/>
              <w:spacing w:before="0" w:beforeAutospacing="0" w:after="240" w:afterAutospacing="0" w:line="360" w:lineRule="atLeast"/>
              <w:rPr>
                <w:rFonts w:ascii="Segoe UI" w:hAnsi="Segoe UI" w:cs="Segoe UI"/>
                <w:sz w:val="21"/>
                <w:szCs w:val="21"/>
              </w:rPr>
            </w:pPr>
          </w:p>
          <w:p w14:paraId="402F497E" w14:textId="77777777" w:rsidR="00AC50D1" w:rsidRDefault="00AC50D1" w:rsidP="00AC50D1">
            <w:pPr>
              <w:pStyle w:val="NormalWeb"/>
              <w:spacing w:before="0" w:beforeAutospacing="0" w:after="240" w:afterAutospacing="0" w:line="360" w:lineRule="atLeast"/>
              <w:rPr>
                <w:rFonts w:ascii="Segoe UI" w:hAnsi="Segoe UI" w:cs="Segoe UI"/>
                <w:sz w:val="21"/>
                <w:szCs w:val="21"/>
              </w:rPr>
            </w:pPr>
          </w:p>
          <w:p w14:paraId="6EE02ACF" w14:textId="77777777" w:rsidR="00AC50D1" w:rsidRDefault="00AC50D1" w:rsidP="00AC50D1">
            <w:pPr>
              <w:pStyle w:val="NormalWeb"/>
              <w:spacing w:before="0" w:beforeAutospacing="0" w:after="240" w:afterAutospacing="0" w:line="360" w:lineRule="atLeast"/>
              <w:rPr>
                <w:rFonts w:ascii="Segoe UI" w:hAnsi="Segoe UI" w:cs="Segoe UI"/>
                <w:sz w:val="21"/>
                <w:szCs w:val="21"/>
              </w:rPr>
            </w:pPr>
          </w:p>
          <w:p w14:paraId="2B0759CF" w14:textId="7123361F" w:rsidR="00AC50D1" w:rsidRPr="00AC50D1" w:rsidRDefault="00AC50D1" w:rsidP="00AC50D1">
            <w:pPr>
              <w:pStyle w:val="NormalWeb"/>
              <w:spacing w:before="0" w:beforeAutospacing="0" w:after="240" w:afterAutospacing="0" w:line="360" w:lineRule="atLeast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5245" w:type="dxa"/>
          </w:tcPr>
          <w:p w14:paraId="540D2294" w14:textId="17CC82C3" w:rsidR="003368EF" w:rsidRDefault="003368EF" w:rsidP="00DB10DB"/>
          <w:p w14:paraId="116620A4" w14:textId="77777777" w:rsidR="00AC50D1" w:rsidRDefault="00AC50D1" w:rsidP="00AC50D1">
            <w:pPr>
              <w:pStyle w:val="ListParagraph"/>
              <w:numPr>
                <w:ilvl w:val="0"/>
                <w:numId w:val="2"/>
              </w:numPr>
            </w:pPr>
            <w:r>
              <w:t>Encourage your child to watch this video on how Earth’s atmosphere has changed over time</w:t>
            </w:r>
            <w:r w:rsidRPr="006910A3">
              <w:t xml:space="preserve"> </w:t>
            </w:r>
            <w:hyperlink r:id="rId5" w:history="1">
              <w:r w:rsidRPr="006910A3">
                <w:rPr>
                  <w:color w:val="0000FF"/>
                  <w:u w:val="single"/>
                </w:rPr>
                <w:t>GCSE Chemistry - Evolution of the Atmosphere #67 - YouTube</w:t>
              </w:r>
            </w:hyperlink>
            <w:r>
              <w:t xml:space="preserve"> </w:t>
            </w:r>
          </w:p>
          <w:p w14:paraId="15FEF06C" w14:textId="77777777" w:rsidR="00AC50D1" w:rsidRDefault="00AC50D1" w:rsidP="00AC50D1"/>
          <w:p w14:paraId="705A2597" w14:textId="77777777" w:rsidR="00AC50D1" w:rsidRDefault="00AC50D1" w:rsidP="00AC50D1"/>
          <w:p w14:paraId="4D610133" w14:textId="77777777" w:rsidR="00AC50D1" w:rsidRDefault="00AC50D1" w:rsidP="00AC50D1"/>
          <w:p w14:paraId="1D77D85F" w14:textId="77777777" w:rsidR="00AC50D1" w:rsidRDefault="00AC50D1" w:rsidP="00AC50D1"/>
          <w:p w14:paraId="19B47BFF" w14:textId="77777777" w:rsidR="00AC50D1" w:rsidRDefault="00AC50D1" w:rsidP="00AC50D1"/>
          <w:p w14:paraId="3C05A40D" w14:textId="77777777" w:rsidR="00AC50D1" w:rsidRDefault="00AC50D1" w:rsidP="00AC50D1"/>
          <w:p w14:paraId="3F736C53" w14:textId="77777777" w:rsidR="00AC50D1" w:rsidRDefault="00AC50D1" w:rsidP="00AC50D1"/>
          <w:p w14:paraId="4A0F91AE" w14:textId="77777777" w:rsidR="00AC50D1" w:rsidRDefault="00AC50D1" w:rsidP="00AC50D1"/>
          <w:p w14:paraId="52549EC5" w14:textId="77777777" w:rsidR="00AC50D1" w:rsidRDefault="00AC50D1" w:rsidP="00AC50D1"/>
          <w:p w14:paraId="135BCE40" w14:textId="77777777" w:rsidR="00AC50D1" w:rsidRDefault="00AC50D1" w:rsidP="00AC50D1"/>
          <w:p w14:paraId="44042931" w14:textId="77777777" w:rsidR="00AC50D1" w:rsidRDefault="00AC50D1" w:rsidP="00AC50D1"/>
          <w:p w14:paraId="6EAD22A0" w14:textId="77777777" w:rsidR="00AC50D1" w:rsidRDefault="00AC50D1" w:rsidP="00AC50D1"/>
          <w:p w14:paraId="03164E90" w14:textId="77777777" w:rsidR="00AC50D1" w:rsidRDefault="00AC50D1" w:rsidP="00AC50D1"/>
          <w:p w14:paraId="09D0964D" w14:textId="77777777" w:rsidR="00AC50D1" w:rsidRDefault="00AC50D1" w:rsidP="00AC50D1"/>
          <w:p w14:paraId="2222ACFE" w14:textId="77777777" w:rsidR="00AC50D1" w:rsidRDefault="00AC50D1" w:rsidP="00AC50D1"/>
          <w:p w14:paraId="27534C68" w14:textId="77777777" w:rsidR="00AC50D1" w:rsidRDefault="00AC50D1" w:rsidP="00AC50D1">
            <w:pPr>
              <w:pStyle w:val="ListParagraph"/>
              <w:numPr>
                <w:ilvl w:val="0"/>
                <w:numId w:val="2"/>
              </w:numPr>
            </w:pPr>
            <w:r>
              <w:t xml:space="preserve">Encourage your child to visit the Centre for Science education website to read about the gases in the atmosphere and atmospheric pollution </w:t>
            </w:r>
            <w:hyperlink r:id="rId6" w:history="1">
              <w:r w:rsidRPr="004223BF">
                <w:rPr>
                  <w:color w:val="0000FF"/>
                  <w:u w:val="single"/>
                </w:rPr>
                <w:t xml:space="preserve">What's </w:t>
              </w:r>
              <w:proofErr w:type="gramStart"/>
              <w:r w:rsidRPr="004223BF">
                <w:rPr>
                  <w:color w:val="0000FF"/>
                  <w:u w:val="single"/>
                </w:rPr>
                <w:t>In</w:t>
              </w:r>
              <w:proofErr w:type="gramEnd"/>
              <w:r w:rsidRPr="004223BF">
                <w:rPr>
                  <w:color w:val="0000FF"/>
                  <w:u w:val="single"/>
                </w:rPr>
                <w:t xml:space="preserve"> the Air? | </w:t>
              </w:r>
              <w:proofErr w:type="spellStart"/>
              <w:r w:rsidRPr="004223BF">
                <w:rPr>
                  <w:color w:val="0000FF"/>
                  <w:u w:val="single"/>
                </w:rPr>
                <w:t>Center</w:t>
              </w:r>
              <w:proofErr w:type="spellEnd"/>
              <w:r w:rsidRPr="004223BF">
                <w:rPr>
                  <w:color w:val="0000FF"/>
                  <w:u w:val="single"/>
                </w:rPr>
                <w:t xml:space="preserve"> for Science Education (ucar.edu)</w:t>
              </w:r>
            </w:hyperlink>
          </w:p>
          <w:p w14:paraId="41A6E897" w14:textId="77777777" w:rsidR="00AC50D1" w:rsidRDefault="00AC50D1" w:rsidP="00AC50D1">
            <w:pPr>
              <w:ind w:left="360"/>
            </w:pPr>
          </w:p>
          <w:p w14:paraId="3B35D0E5" w14:textId="77777777" w:rsidR="00AC50D1" w:rsidRDefault="00AC50D1" w:rsidP="00AC50D1">
            <w:pPr>
              <w:ind w:left="360"/>
            </w:pPr>
          </w:p>
          <w:p w14:paraId="1A9BAFDE" w14:textId="77777777" w:rsidR="00AC50D1" w:rsidRDefault="00AC50D1" w:rsidP="00AC50D1">
            <w:pPr>
              <w:ind w:left="360"/>
            </w:pPr>
          </w:p>
          <w:p w14:paraId="61B6A6D9" w14:textId="77777777" w:rsidR="00AC50D1" w:rsidRDefault="00AC50D1" w:rsidP="00AC50D1">
            <w:pPr>
              <w:ind w:left="360"/>
            </w:pPr>
          </w:p>
          <w:p w14:paraId="372BAC72" w14:textId="77777777" w:rsidR="00AC50D1" w:rsidRDefault="00AC50D1" w:rsidP="00AC50D1">
            <w:pPr>
              <w:ind w:left="360"/>
            </w:pPr>
          </w:p>
          <w:p w14:paraId="2183748C" w14:textId="77777777" w:rsidR="00AC50D1" w:rsidRDefault="00AC50D1" w:rsidP="00AC50D1">
            <w:pPr>
              <w:ind w:left="360"/>
            </w:pPr>
          </w:p>
          <w:p w14:paraId="4B1ADE40" w14:textId="77777777" w:rsidR="00AC50D1" w:rsidRDefault="00AC50D1" w:rsidP="00AC50D1">
            <w:pPr>
              <w:ind w:left="360"/>
            </w:pPr>
          </w:p>
          <w:p w14:paraId="60CD0A59" w14:textId="77777777" w:rsidR="00AC50D1" w:rsidRDefault="00AC50D1" w:rsidP="00AC50D1">
            <w:pPr>
              <w:ind w:left="360"/>
            </w:pPr>
          </w:p>
          <w:p w14:paraId="3512F504" w14:textId="77777777" w:rsidR="00AC50D1" w:rsidRDefault="00AC50D1" w:rsidP="00AC50D1">
            <w:pPr>
              <w:ind w:left="360"/>
            </w:pPr>
          </w:p>
          <w:p w14:paraId="334E5785" w14:textId="77777777" w:rsidR="00AC50D1" w:rsidRDefault="00AC50D1" w:rsidP="00AC50D1">
            <w:pPr>
              <w:ind w:left="360"/>
            </w:pPr>
          </w:p>
          <w:p w14:paraId="5F806494" w14:textId="77777777" w:rsidR="00AC50D1" w:rsidRDefault="00AC50D1" w:rsidP="00AC50D1">
            <w:pPr>
              <w:ind w:left="360"/>
            </w:pPr>
          </w:p>
          <w:p w14:paraId="5B9F64BF" w14:textId="77777777" w:rsidR="00AC50D1" w:rsidRDefault="00AC50D1" w:rsidP="00AC50D1"/>
          <w:p w14:paraId="0CE8CB35" w14:textId="77777777" w:rsidR="00AC50D1" w:rsidRDefault="00AC50D1" w:rsidP="00AC50D1">
            <w:pPr>
              <w:ind w:left="360"/>
            </w:pPr>
          </w:p>
          <w:p w14:paraId="59C85F3C" w14:textId="77777777" w:rsidR="00AC50D1" w:rsidRDefault="00AC50D1" w:rsidP="00AC50D1">
            <w:pPr>
              <w:pStyle w:val="ListParagraph"/>
              <w:numPr>
                <w:ilvl w:val="0"/>
                <w:numId w:val="2"/>
              </w:numPr>
            </w:pPr>
            <w:r>
              <w:t>Encourage your child to</w:t>
            </w:r>
            <w:r w:rsidRPr="00075566">
              <w:t xml:space="preserve"> </w:t>
            </w:r>
            <w:r>
              <w:t xml:space="preserve">visit BBC bitesize to learn about combustion and burning fuels </w:t>
            </w:r>
            <w:hyperlink r:id="rId7" w:history="1">
              <w:r w:rsidRPr="00075566">
                <w:rPr>
                  <w:color w:val="0000FF"/>
                  <w:u w:val="single"/>
                </w:rPr>
                <w:t>What is combustion? - BBC Bitesize</w:t>
              </w:r>
            </w:hyperlink>
          </w:p>
          <w:p w14:paraId="76FA565D" w14:textId="77777777" w:rsidR="00AC50D1" w:rsidRDefault="00AC50D1" w:rsidP="00AC50D1">
            <w:pPr>
              <w:ind w:left="360"/>
            </w:pPr>
          </w:p>
          <w:p w14:paraId="7CD01841" w14:textId="77777777" w:rsidR="00AC50D1" w:rsidRDefault="00AC50D1" w:rsidP="00AC50D1">
            <w:pPr>
              <w:ind w:left="360"/>
            </w:pPr>
          </w:p>
          <w:p w14:paraId="563F7A29" w14:textId="77777777" w:rsidR="00AC50D1" w:rsidRDefault="00AC50D1" w:rsidP="00AC50D1">
            <w:pPr>
              <w:ind w:left="360"/>
            </w:pPr>
          </w:p>
          <w:p w14:paraId="5C3E5D2C" w14:textId="77777777" w:rsidR="00AC50D1" w:rsidRDefault="00AC50D1" w:rsidP="00AC50D1">
            <w:pPr>
              <w:ind w:left="360"/>
            </w:pPr>
          </w:p>
          <w:p w14:paraId="5F893880" w14:textId="77777777" w:rsidR="00AC50D1" w:rsidRDefault="00AC50D1" w:rsidP="00AC50D1">
            <w:pPr>
              <w:ind w:left="360"/>
            </w:pPr>
          </w:p>
          <w:p w14:paraId="2E496656" w14:textId="77777777" w:rsidR="00AC50D1" w:rsidRDefault="00AC50D1" w:rsidP="00AC50D1">
            <w:pPr>
              <w:ind w:left="360"/>
            </w:pPr>
          </w:p>
          <w:p w14:paraId="50E7B0EE" w14:textId="77777777" w:rsidR="00AC50D1" w:rsidRDefault="00AC50D1" w:rsidP="00AC50D1">
            <w:pPr>
              <w:ind w:left="360"/>
            </w:pPr>
          </w:p>
          <w:p w14:paraId="637B836F" w14:textId="77777777" w:rsidR="00AC50D1" w:rsidRDefault="00AC50D1" w:rsidP="00AC50D1">
            <w:pPr>
              <w:ind w:left="360"/>
            </w:pPr>
          </w:p>
          <w:p w14:paraId="146E2586" w14:textId="77777777" w:rsidR="00AC50D1" w:rsidRDefault="00AC50D1" w:rsidP="00AC50D1">
            <w:pPr>
              <w:ind w:left="360"/>
            </w:pPr>
          </w:p>
          <w:p w14:paraId="60A2443E" w14:textId="77777777" w:rsidR="00AC50D1" w:rsidRDefault="00AC50D1" w:rsidP="00AC50D1">
            <w:pPr>
              <w:ind w:left="360"/>
            </w:pPr>
          </w:p>
          <w:p w14:paraId="4C20F210" w14:textId="77777777" w:rsidR="00AC50D1" w:rsidRDefault="00AC50D1" w:rsidP="00AC50D1"/>
          <w:p w14:paraId="26F32D1A" w14:textId="77777777" w:rsidR="00AC50D1" w:rsidRDefault="00AC50D1" w:rsidP="00AC50D1">
            <w:pPr>
              <w:ind w:left="360"/>
            </w:pPr>
          </w:p>
          <w:p w14:paraId="5A15F764" w14:textId="2CDD2927" w:rsidR="00AC50D1" w:rsidRDefault="00AC50D1" w:rsidP="00AC50D1">
            <w:pPr>
              <w:ind w:left="360"/>
            </w:pPr>
          </w:p>
          <w:p w14:paraId="3B809117" w14:textId="4E4AE39D" w:rsidR="00AC50D1" w:rsidRDefault="00AC50D1" w:rsidP="00AC50D1">
            <w:pPr>
              <w:ind w:left="360"/>
            </w:pPr>
          </w:p>
          <w:p w14:paraId="2A0AEA15" w14:textId="7FC2FE9E" w:rsidR="00AC50D1" w:rsidRDefault="00AC50D1" w:rsidP="00AC50D1">
            <w:pPr>
              <w:ind w:left="360"/>
            </w:pPr>
          </w:p>
          <w:p w14:paraId="76AEEF2D" w14:textId="301A9440" w:rsidR="00AC50D1" w:rsidRDefault="00AC50D1" w:rsidP="00AC50D1">
            <w:pPr>
              <w:ind w:left="360"/>
            </w:pPr>
          </w:p>
          <w:p w14:paraId="06B61B51" w14:textId="1342B185" w:rsidR="00AC50D1" w:rsidRDefault="00AC50D1" w:rsidP="00AC50D1">
            <w:pPr>
              <w:ind w:left="360"/>
            </w:pPr>
          </w:p>
          <w:p w14:paraId="00A0EC8C" w14:textId="389F774C" w:rsidR="00AC50D1" w:rsidRDefault="00AC50D1" w:rsidP="00AC50D1">
            <w:pPr>
              <w:ind w:left="360"/>
            </w:pPr>
          </w:p>
          <w:p w14:paraId="58B0808A" w14:textId="064022F3" w:rsidR="00AC50D1" w:rsidRDefault="00AC50D1" w:rsidP="00AC50D1">
            <w:pPr>
              <w:ind w:left="360"/>
            </w:pPr>
          </w:p>
          <w:p w14:paraId="65897E92" w14:textId="66C98D04" w:rsidR="00AC50D1" w:rsidRDefault="00AC50D1" w:rsidP="00AC50D1">
            <w:pPr>
              <w:ind w:left="360"/>
            </w:pPr>
          </w:p>
          <w:p w14:paraId="5D33B475" w14:textId="239EDCD3" w:rsidR="00AC50D1" w:rsidRDefault="00AC50D1" w:rsidP="00AC50D1">
            <w:pPr>
              <w:ind w:left="360"/>
            </w:pPr>
          </w:p>
          <w:p w14:paraId="208A48D8" w14:textId="7419572A" w:rsidR="00AC50D1" w:rsidRDefault="00AC50D1" w:rsidP="00AC50D1">
            <w:pPr>
              <w:ind w:left="360"/>
            </w:pPr>
          </w:p>
          <w:p w14:paraId="0B31D827" w14:textId="123E073E" w:rsidR="00AC50D1" w:rsidRDefault="00AC50D1" w:rsidP="00AC50D1">
            <w:pPr>
              <w:ind w:left="360"/>
            </w:pPr>
          </w:p>
          <w:p w14:paraId="70A89C67" w14:textId="0F85152E" w:rsidR="00AC50D1" w:rsidRDefault="00AC50D1" w:rsidP="00AC50D1">
            <w:pPr>
              <w:ind w:left="360"/>
            </w:pPr>
          </w:p>
          <w:p w14:paraId="7F8A3FA1" w14:textId="75B7ECFC" w:rsidR="00AC50D1" w:rsidRDefault="00AC50D1" w:rsidP="00AC50D1">
            <w:pPr>
              <w:ind w:left="360"/>
            </w:pPr>
          </w:p>
          <w:p w14:paraId="2C0B7629" w14:textId="4EC0CB0D" w:rsidR="00AC50D1" w:rsidRDefault="00AC50D1" w:rsidP="00AC50D1">
            <w:pPr>
              <w:ind w:left="360"/>
            </w:pPr>
          </w:p>
          <w:p w14:paraId="553A887D" w14:textId="41930A49" w:rsidR="00AC50D1" w:rsidRDefault="00AC50D1" w:rsidP="00AC50D1">
            <w:pPr>
              <w:ind w:left="360"/>
            </w:pPr>
          </w:p>
          <w:p w14:paraId="40FE7B6B" w14:textId="7DD19D19" w:rsidR="00AC50D1" w:rsidRDefault="00AC50D1" w:rsidP="00AC50D1">
            <w:pPr>
              <w:ind w:left="360"/>
            </w:pPr>
          </w:p>
          <w:p w14:paraId="6D84B121" w14:textId="168C324E" w:rsidR="00AC50D1" w:rsidRDefault="00AC50D1" w:rsidP="00AC50D1">
            <w:pPr>
              <w:ind w:left="360"/>
            </w:pPr>
          </w:p>
          <w:p w14:paraId="1B72A2CB" w14:textId="77777777" w:rsidR="00AC50D1" w:rsidRDefault="00AC50D1" w:rsidP="00AC50D1">
            <w:pPr>
              <w:ind w:left="360"/>
            </w:pPr>
          </w:p>
          <w:p w14:paraId="17C092F8" w14:textId="77777777" w:rsidR="00AC50D1" w:rsidRDefault="00AC50D1" w:rsidP="00AC50D1">
            <w:pPr>
              <w:ind w:left="360"/>
            </w:pPr>
          </w:p>
          <w:p w14:paraId="1BC125F2" w14:textId="51D2ED30" w:rsidR="006910A3" w:rsidRDefault="00AC50D1" w:rsidP="00AC50D1">
            <w:pPr>
              <w:pStyle w:val="ListParagraph"/>
              <w:numPr>
                <w:ilvl w:val="0"/>
                <w:numId w:val="2"/>
              </w:numPr>
            </w:pPr>
            <w:r>
              <w:t xml:space="preserve">Encourage your child to watch this video on air pollution </w:t>
            </w:r>
            <w:hyperlink r:id="rId8" w:history="1">
              <w:r w:rsidRPr="00AC50D1">
                <w:rPr>
                  <w:color w:val="0000FF"/>
                  <w:u w:val="single"/>
                </w:rPr>
                <w:t>Air Pollution | Video for Kids | Causes, Effects &amp; Solution - YouTube</w:t>
              </w:r>
            </w:hyperlink>
          </w:p>
          <w:p w14:paraId="3DD45E05" w14:textId="1727B22C" w:rsidR="006910A3" w:rsidRDefault="006910A3" w:rsidP="00DB10DB"/>
          <w:p w14:paraId="68EAF8FB" w14:textId="77777777" w:rsidR="006910A3" w:rsidRDefault="006910A3" w:rsidP="00DB10DB"/>
          <w:p w14:paraId="1FD30504" w14:textId="6EC494B3" w:rsidR="003368EF" w:rsidRDefault="003368EF" w:rsidP="00AC50D1"/>
        </w:tc>
      </w:tr>
      <w:tr w:rsidR="003368EF" w14:paraId="29EFC1B7" w14:textId="77777777" w:rsidTr="00DB10DB">
        <w:tc>
          <w:tcPr>
            <w:tcW w:w="1838" w:type="dxa"/>
          </w:tcPr>
          <w:p w14:paraId="6DA3E2FD" w14:textId="34A8AEE5" w:rsidR="003368EF" w:rsidRDefault="00AC50D1" w:rsidP="00DB10DB">
            <w:r>
              <w:lastRenderedPageBreak/>
              <w:t>Rates of reaction</w:t>
            </w:r>
          </w:p>
        </w:tc>
        <w:tc>
          <w:tcPr>
            <w:tcW w:w="6662" w:type="dxa"/>
          </w:tcPr>
          <w:p w14:paraId="6E3A2EBA" w14:textId="77777777" w:rsidR="00AC50D1" w:rsidRDefault="00AC50D1" w:rsidP="00AC50D1">
            <w:pPr>
              <w:pStyle w:val="NormalWeb"/>
              <w:spacing w:before="0" w:beforeAutospacing="0" w:after="240" w:afterAutospacing="0" w:line="360" w:lineRule="atLeast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Style w:val="Strong"/>
                <w:rFonts w:ascii="Segoe UI" w:hAnsi="Segoe UI" w:cs="Segoe UI"/>
                <w:sz w:val="21"/>
                <w:szCs w:val="21"/>
              </w:rPr>
              <w:t>Calculating rates of reaction</w:t>
            </w:r>
          </w:p>
          <w:p w14:paraId="491F8CC8" w14:textId="77777777" w:rsidR="00AC50D1" w:rsidRDefault="00AC50D1" w:rsidP="00AC50D1">
            <w:pPr>
              <w:pStyle w:val="NormalWeb"/>
              <w:spacing w:before="0" w:beforeAutospacing="0" w:after="240" w:afterAutospacing="0" w:line="360" w:lineRule="atLeast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 xml:space="preserve">•Calculate the mean rate of reaction from given information about the quantity of a reactant used or the quantity of a product </w:t>
            </w:r>
            <w:proofErr w:type="gramStart"/>
            <w:r>
              <w:rPr>
                <w:rFonts w:ascii="Segoe UI" w:hAnsi="Segoe UI" w:cs="Segoe UI"/>
                <w:sz w:val="21"/>
                <w:szCs w:val="21"/>
              </w:rPr>
              <w:t>formed</w:t>
            </w:r>
            <w:proofErr w:type="gramEnd"/>
            <w:r>
              <w:rPr>
                <w:rFonts w:ascii="Segoe UI" w:hAnsi="Segoe UI" w:cs="Segoe UI"/>
                <w:sz w:val="21"/>
                <w:szCs w:val="21"/>
              </w:rPr>
              <w:t xml:space="preserve"> and the time taken</w:t>
            </w:r>
          </w:p>
          <w:p w14:paraId="5A68AE32" w14:textId="77777777" w:rsidR="00AC50D1" w:rsidRDefault="00AC50D1" w:rsidP="00AC50D1">
            <w:pPr>
              <w:pStyle w:val="NormalWeb"/>
              <w:spacing w:before="0" w:beforeAutospacing="0" w:after="240" w:afterAutospacing="0" w:line="360" w:lineRule="atLeast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•Draw, and interpret graphs showing the quantity of product formed or quantity of reactant used up against time</w:t>
            </w:r>
          </w:p>
          <w:p w14:paraId="7CEF9053" w14:textId="77777777" w:rsidR="00AC50D1" w:rsidRDefault="00AC50D1" w:rsidP="00AC50D1">
            <w:pPr>
              <w:pStyle w:val="NormalWeb"/>
              <w:spacing w:before="0" w:beforeAutospacing="0" w:after="240" w:afterAutospacing="0" w:line="360" w:lineRule="atLeast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•Draw tangents to the curves of these graphs and use the slope of the tangent as a measure of the rate of reaction</w:t>
            </w:r>
          </w:p>
          <w:p w14:paraId="0D80AA08" w14:textId="77777777" w:rsidR="00AC50D1" w:rsidRPr="006910A3" w:rsidRDefault="00AC50D1" w:rsidP="00AC50D1">
            <w:pPr>
              <w:pStyle w:val="NormalWeb"/>
              <w:spacing w:before="0" w:beforeAutospacing="0" w:after="240" w:afterAutospacing="0" w:line="360" w:lineRule="atLeast"/>
              <w:rPr>
                <w:rFonts w:ascii="Segoe UI" w:hAnsi="Segoe UI" w:cs="Segoe UI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•</w:t>
            </w:r>
            <w:r w:rsidRPr="006910A3">
              <w:rPr>
                <w:rStyle w:val="Strong"/>
                <w:rFonts w:ascii="Segoe UI" w:hAnsi="Segoe UI" w:cs="Segoe UI"/>
                <w:i/>
                <w:iCs/>
                <w:sz w:val="21"/>
                <w:szCs w:val="21"/>
              </w:rPr>
              <w:t>HT ONLY</w:t>
            </w:r>
            <w:r w:rsidRPr="006910A3">
              <w:rPr>
                <w:rFonts w:ascii="Segoe UI" w:hAnsi="Segoe UI" w:cs="Segoe UI"/>
                <w:i/>
                <w:iCs/>
                <w:sz w:val="21"/>
                <w:szCs w:val="21"/>
              </w:rPr>
              <w:t> </w:t>
            </w:r>
            <w:r w:rsidRPr="006910A3">
              <w:rPr>
                <w:rFonts w:ascii="Segoe UI" w:hAnsi="Segoe UI" w:cs="Segoe UI"/>
                <w:b/>
                <w:bCs/>
                <w:i/>
                <w:iCs/>
                <w:sz w:val="21"/>
                <w:szCs w:val="21"/>
              </w:rPr>
              <w:t>Calculate the gradient of a tangent to the curve on these graphs as a measure of rate of reaction at a specific time</w:t>
            </w:r>
          </w:p>
          <w:p w14:paraId="1C079B59" w14:textId="77777777" w:rsidR="00AC50D1" w:rsidRDefault="00AC50D1" w:rsidP="00AC50D1">
            <w:pPr>
              <w:pStyle w:val="NormalWeb"/>
              <w:spacing w:before="0" w:beforeAutospacing="0" w:after="240" w:afterAutospacing="0" w:line="360" w:lineRule="atLeast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Style w:val="Strong"/>
                <w:rFonts w:ascii="Segoe UI" w:hAnsi="Segoe UI" w:cs="Segoe UI"/>
                <w:sz w:val="21"/>
                <w:szCs w:val="21"/>
              </w:rPr>
              <w:t>Factors which affect the rates of chemical reactions</w:t>
            </w:r>
          </w:p>
          <w:p w14:paraId="6ADF5FC6" w14:textId="77777777" w:rsidR="00AC50D1" w:rsidRDefault="00AC50D1" w:rsidP="00AC50D1">
            <w:pPr>
              <w:pStyle w:val="NormalWeb"/>
              <w:spacing w:before="0" w:beforeAutospacing="0" w:after="240" w:afterAutospacing="0" w:line="360" w:lineRule="atLeast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•Recall how changing these factors affects the rate of chemical reactions.</w:t>
            </w:r>
          </w:p>
          <w:p w14:paraId="166A22D9" w14:textId="77777777" w:rsidR="00AC50D1" w:rsidRDefault="00AC50D1" w:rsidP="00AC50D1">
            <w:pPr>
              <w:pStyle w:val="NormalWeb"/>
              <w:spacing w:before="0" w:beforeAutospacing="0" w:after="240" w:afterAutospacing="0" w:line="360" w:lineRule="atLeast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Style w:val="Strong"/>
                <w:rFonts w:ascii="Segoe UI" w:hAnsi="Segoe UI" w:cs="Segoe UI"/>
                <w:sz w:val="21"/>
                <w:szCs w:val="21"/>
              </w:rPr>
              <w:t>Collision theory and activation energy</w:t>
            </w:r>
          </w:p>
          <w:p w14:paraId="00C79250" w14:textId="77777777" w:rsidR="00AC50D1" w:rsidRDefault="00AC50D1" w:rsidP="00AC50D1">
            <w:pPr>
              <w:pStyle w:val="NormalWeb"/>
              <w:spacing w:before="0" w:beforeAutospacing="0" w:after="240" w:afterAutospacing="0" w:line="360" w:lineRule="atLeast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 xml:space="preserve">• Predict and explain using collision theory the effects of changing conditions of concentration, </w:t>
            </w:r>
            <w:proofErr w:type="gramStart"/>
            <w:r>
              <w:rPr>
                <w:rFonts w:ascii="Segoe UI" w:hAnsi="Segoe UI" w:cs="Segoe UI"/>
                <w:sz w:val="21"/>
                <w:szCs w:val="21"/>
              </w:rPr>
              <w:t>pressure</w:t>
            </w:r>
            <w:proofErr w:type="gramEnd"/>
            <w:r>
              <w:rPr>
                <w:rFonts w:ascii="Segoe UI" w:hAnsi="Segoe UI" w:cs="Segoe UI"/>
                <w:sz w:val="21"/>
                <w:szCs w:val="21"/>
              </w:rPr>
              <w:t xml:space="preserve"> and temperature on the rate of a reaction</w:t>
            </w:r>
          </w:p>
          <w:p w14:paraId="0344B260" w14:textId="77777777" w:rsidR="00AC50D1" w:rsidRDefault="00AC50D1" w:rsidP="00AC50D1">
            <w:pPr>
              <w:pStyle w:val="NormalWeb"/>
              <w:spacing w:before="0" w:beforeAutospacing="0" w:after="240" w:afterAutospacing="0" w:line="360" w:lineRule="atLeast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• Predict and explain the effects of changes in the size of pieces of a reacting solid in terms of surface area to volume ratio</w:t>
            </w:r>
            <w:r>
              <w:rPr>
                <w:rFonts w:ascii="Segoe UI" w:hAnsi="Segoe UI" w:cs="Segoe UI"/>
                <w:sz w:val="21"/>
                <w:szCs w:val="21"/>
              </w:rPr>
              <w:br/>
            </w:r>
            <w:r>
              <w:rPr>
                <w:rFonts w:ascii="Segoe UI" w:hAnsi="Segoe UI" w:cs="Segoe UI"/>
                <w:sz w:val="21"/>
                <w:szCs w:val="21"/>
              </w:rPr>
              <w:lastRenderedPageBreak/>
              <w:t>• Use simple ideas about proportionality when using collision theory to explain the effect of a factor on the rate of a reaction.</w:t>
            </w:r>
          </w:p>
          <w:p w14:paraId="7D7BBFE6" w14:textId="77777777" w:rsidR="00AC50D1" w:rsidRDefault="00AC50D1" w:rsidP="00AC50D1">
            <w:pPr>
              <w:pStyle w:val="NormalWeb"/>
              <w:spacing w:before="0" w:beforeAutospacing="0" w:after="240" w:afterAutospacing="0" w:line="360" w:lineRule="atLeast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Style w:val="Strong"/>
                <w:rFonts w:ascii="Segoe UI" w:hAnsi="Segoe UI" w:cs="Segoe UI"/>
                <w:sz w:val="21"/>
                <w:szCs w:val="21"/>
              </w:rPr>
              <w:t>Catalysts</w:t>
            </w:r>
          </w:p>
          <w:p w14:paraId="6A944F0F" w14:textId="2BF61284" w:rsidR="00AC50D1" w:rsidRPr="00AC50D1" w:rsidRDefault="00AC50D1" w:rsidP="00AC50D1">
            <w:pPr>
              <w:pStyle w:val="NormalWeb"/>
              <w:spacing w:before="0" w:beforeAutospacing="0" w:after="240" w:afterAutospacing="0" w:line="360" w:lineRule="atLeast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•Identify catalysts in reactions from their effect on the rate of reaction and because they are not included in the chemical equation for the reaction.</w:t>
            </w:r>
            <w:r>
              <w:rPr>
                <w:rFonts w:ascii="Segoe UI" w:hAnsi="Segoe UI" w:cs="Segoe UI"/>
                <w:sz w:val="21"/>
                <w:szCs w:val="21"/>
              </w:rPr>
              <w:br/>
              <w:t>•Explain catalytic action in terms of activation energy</w:t>
            </w:r>
            <w:r>
              <w:rPr>
                <w:rFonts w:ascii="Segoe UI" w:hAnsi="Segoe UI" w:cs="Segoe UI"/>
                <w:sz w:val="21"/>
                <w:szCs w:val="21"/>
              </w:rPr>
              <w:t>.</w:t>
            </w:r>
          </w:p>
        </w:tc>
        <w:tc>
          <w:tcPr>
            <w:tcW w:w="5245" w:type="dxa"/>
          </w:tcPr>
          <w:p w14:paraId="56A9E3D1" w14:textId="39B0AC7B" w:rsidR="003368EF" w:rsidRDefault="003368EF" w:rsidP="00DB10DB">
            <w:pPr>
              <w:pStyle w:val="ListParagraph"/>
            </w:pPr>
          </w:p>
          <w:p w14:paraId="7EAF87BC" w14:textId="77777777" w:rsidR="00AC50D1" w:rsidRDefault="00AC50D1" w:rsidP="00AC50D1">
            <w:pPr>
              <w:pStyle w:val="ListParagraph"/>
              <w:numPr>
                <w:ilvl w:val="0"/>
                <w:numId w:val="2"/>
              </w:numPr>
            </w:pPr>
            <w:r>
              <w:t>Encourage your child to watch this video on how to calculate the rate of a reaction using a graph</w:t>
            </w:r>
            <w:r w:rsidRPr="006910A3">
              <w:t xml:space="preserve"> </w:t>
            </w:r>
            <w:hyperlink r:id="rId9" w:history="1">
              <w:r w:rsidRPr="006910A3">
                <w:rPr>
                  <w:color w:val="0000FF"/>
                  <w:u w:val="single"/>
                </w:rPr>
                <w:t>GCSE Chemistry - How to Calculate the Rate of Reaction - Measuring Rate of Reaction #48 - YouTube</w:t>
              </w:r>
            </w:hyperlink>
            <w:r>
              <w:t xml:space="preserve"> </w:t>
            </w:r>
          </w:p>
          <w:p w14:paraId="2EF72777" w14:textId="77777777" w:rsidR="00AC50D1" w:rsidRDefault="00AC50D1" w:rsidP="00AC50D1"/>
          <w:p w14:paraId="5AB1D6EC" w14:textId="77777777" w:rsidR="00AC50D1" w:rsidRDefault="00AC50D1" w:rsidP="00AC50D1"/>
          <w:p w14:paraId="738EFBA4" w14:textId="77777777" w:rsidR="00AC50D1" w:rsidRDefault="00AC50D1" w:rsidP="00AC50D1"/>
          <w:p w14:paraId="4F58AF99" w14:textId="74E4C264" w:rsidR="00AC50D1" w:rsidRDefault="00AC50D1" w:rsidP="00AC50D1"/>
          <w:p w14:paraId="07025C29" w14:textId="00963EAE" w:rsidR="00AC50D1" w:rsidRDefault="00AC50D1" w:rsidP="00AC50D1"/>
          <w:p w14:paraId="1EEF4C04" w14:textId="5D43EEC6" w:rsidR="00AC50D1" w:rsidRDefault="00AC50D1" w:rsidP="00AC50D1"/>
          <w:p w14:paraId="122C058D" w14:textId="3DDDA553" w:rsidR="00AC50D1" w:rsidRDefault="00AC50D1" w:rsidP="00AC50D1"/>
          <w:p w14:paraId="7B1C3658" w14:textId="045DBBF8" w:rsidR="00AC50D1" w:rsidRDefault="00AC50D1" w:rsidP="00AC50D1"/>
          <w:p w14:paraId="1B00BF16" w14:textId="06AF65FE" w:rsidR="00AC50D1" w:rsidRDefault="00AC50D1" w:rsidP="00AC50D1"/>
          <w:p w14:paraId="11E88131" w14:textId="77777777" w:rsidR="00AC50D1" w:rsidRDefault="00AC50D1" w:rsidP="00AC50D1"/>
          <w:p w14:paraId="18556583" w14:textId="77777777" w:rsidR="00AC50D1" w:rsidRDefault="00AC50D1" w:rsidP="00AC50D1"/>
          <w:p w14:paraId="1F241FC5" w14:textId="77777777" w:rsidR="00AC50D1" w:rsidRDefault="00AC50D1" w:rsidP="00AC50D1"/>
          <w:p w14:paraId="47E37F7D" w14:textId="77777777" w:rsidR="00AC50D1" w:rsidRDefault="00AC50D1" w:rsidP="00AC50D1">
            <w:pPr>
              <w:pStyle w:val="ListParagraph"/>
              <w:numPr>
                <w:ilvl w:val="0"/>
                <w:numId w:val="2"/>
              </w:numPr>
            </w:pPr>
            <w:r>
              <w:t xml:space="preserve">Encourage your child to visit BBC bitesize to learn about the factors that can affect the rate of a chemical reaction </w:t>
            </w:r>
            <w:hyperlink r:id="rId10" w:history="1">
              <w:r w:rsidRPr="006910A3">
                <w:rPr>
                  <w:color w:val="0000FF"/>
                  <w:u w:val="single"/>
                </w:rPr>
                <w:t>Rate of reaction - Rates of reaction - AQA - GCSE Combined Science Revision - AQA Trilogy - BBC Bitesize</w:t>
              </w:r>
            </w:hyperlink>
          </w:p>
          <w:p w14:paraId="7D9EBDB7" w14:textId="77777777" w:rsidR="00AC50D1" w:rsidRDefault="00AC50D1" w:rsidP="00AC50D1"/>
          <w:p w14:paraId="4DE1177B" w14:textId="77777777" w:rsidR="00AC50D1" w:rsidRDefault="00AC50D1" w:rsidP="00AC50D1"/>
          <w:p w14:paraId="4F4EA937" w14:textId="77777777" w:rsidR="00AC50D1" w:rsidRDefault="00AC50D1" w:rsidP="00AC50D1"/>
          <w:p w14:paraId="17BE9387" w14:textId="77777777" w:rsidR="00AC50D1" w:rsidRDefault="00AC50D1" w:rsidP="00AC50D1"/>
          <w:p w14:paraId="052E4EC7" w14:textId="77777777" w:rsidR="00AC50D1" w:rsidRDefault="00AC50D1" w:rsidP="00AC50D1"/>
          <w:p w14:paraId="5C90ECA0" w14:textId="77777777" w:rsidR="00AC50D1" w:rsidRDefault="00AC50D1" w:rsidP="00AC50D1"/>
          <w:p w14:paraId="3ED2A924" w14:textId="77777777" w:rsidR="00AC50D1" w:rsidRDefault="00AC50D1" w:rsidP="00AC50D1"/>
          <w:p w14:paraId="32AF9CF3" w14:textId="77777777" w:rsidR="00AC50D1" w:rsidRDefault="00AC50D1" w:rsidP="00AC50D1"/>
          <w:p w14:paraId="1624EC13" w14:textId="77777777" w:rsidR="00AC50D1" w:rsidRDefault="00AC50D1" w:rsidP="00AC50D1"/>
          <w:p w14:paraId="2181478E" w14:textId="77777777" w:rsidR="00AC50D1" w:rsidRDefault="00AC50D1" w:rsidP="00AC50D1"/>
          <w:p w14:paraId="77A2E454" w14:textId="77777777" w:rsidR="00AC50D1" w:rsidRDefault="00AC50D1" w:rsidP="00AC50D1"/>
          <w:p w14:paraId="3F1E713D" w14:textId="77777777" w:rsidR="00AC50D1" w:rsidRDefault="00AC50D1" w:rsidP="00AC50D1"/>
          <w:p w14:paraId="0DEAFB6B" w14:textId="77777777" w:rsidR="00AC50D1" w:rsidRDefault="00AC50D1" w:rsidP="00AC50D1"/>
          <w:p w14:paraId="0ABBEB93" w14:textId="77777777" w:rsidR="00AC50D1" w:rsidRDefault="00AC50D1" w:rsidP="00AC50D1">
            <w:pPr>
              <w:pStyle w:val="ListParagraph"/>
              <w:numPr>
                <w:ilvl w:val="0"/>
                <w:numId w:val="2"/>
              </w:numPr>
            </w:pPr>
            <w:r>
              <w:t>Encourage your child to read about a catalyst and what a catalyst can do to a reaction</w:t>
            </w:r>
          </w:p>
          <w:p w14:paraId="6649269D" w14:textId="77777777" w:rsidR="00AC50D1" w:rsidRDefault="00AC50D1" w:rsidP="00AC50D1">
            <w:hyperlink r:id="rId11" w:history="1">
              <w:r w:rsidRPr="006910A3">
                <w:rPr>
                  <w:color w:val="0000FF"/>
                  <w:u w:val="single"/>
                </w:rPr>
                <w:t>Catalysts - Rates of reaction - AQA - GCSE Combined Science Revision - AQA Trilogy - BBC Bitesize</w:t>
              </w:r>
            </w:hyperlink>
          </w:p>
          <w:p w14:paraId="1F5B486D" w14:textId="77777777" w:rsidR="00AC50D1" w:rsidRDefault="00AC50D1" w:rsidP="00AC50D1"/>
          <w:p w14:paraId="49D5BB4E" w14:textId="277F8A43" w:rsidR="006910A3" w:rsidRDefault="006910A3" w:rsidP="00DB10DB">
            <w:pPr>
              <w:pStyle w:val="ListParagraph"/>
            </w:pPr>
          </w:p>
          <w:p w14:paraId="62E7E788" w14:textId="75AA3946" w:rsidR="006910A3" w:rsidRDefault="006910A3" w:rsidP="00DB10DB">
            <w:pPr>
              <w:pStyle w:val="ListParagraph"/>
            </w:pPr>
          </w:p>
          <w:p w14:paraId="1E642FB6" w14:textId="04872792" w:rsidR="006910A3" w:rsidRDefault="006910A3" w:rsidP="00DB10DB">
            <w:pPr>
              <w:pStyle w:val="ListParagraph"/>
            </w:pPr>
          </w:p>
          <w:p w14:paraId="23D9272D" w14:textId="573117AD" w:rsidR="003368EF" w:rsidRDefault="003368EF" w:rsidP="00AC50D1"/>
          <w:p w14:paraId="7F7F9D73" w14:textId="77777777" w:rsidR="003368EF" w:rsidRDefault="003368EF" w:rsidP="00DB10DB"/>
          <w:p w14:paraId="363F0000" w14:textId="0755BEA6" w:rsidR="006910A3" w:rsidRDefault="006910A3" w:rsidP="00DB10DB"/>
        </w:tc>
      </w:tr>
      <w:bookmarkEnd w:id="0"/>
    </w:tbl>
    <w:p w14:paraId="6DE7486B" w14:textId="77777777" w:rsidR="003368EF" w:rsidRDefault="003368EF" w:rsidP="003368EF"/>
    <w:p w14:paraId="5CD220E3" w14:textId="77777777" w:rsidR="003368EF" w:rsidRDefault="003368EF" w:rsidP="003368EF"/>
    <w:p w14:paraId="61CAD663" w14:textId="77777777" w:rsidR="00E87DCE" w:rsidRDefault="00E87DCE"/>
    <w:sectPr w:rsidR="00E87DCE" w:rsidSect="003368E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FDB"/>
    <w:multiLevelType w:val="hybridMultilevel"/>
    <w:tmpl w:val="86866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518B7"/>
    <w:multiLevelType w:val="hybridMultilevel"/>
    <w:tmpl w:val="97700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D5252"/>
    <w:multiLevelType w:val="hybridMultilevel"/>
    <w:tmpl w:val="932A5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D7223"/>
    <w:multiLevelType w:val="hybridMultilevel"/>
    <w:tmpl w:val="B750F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226E0"/>
    <w:multiLevelType w:val="hybridMultilevel"/>
    <w:tmpl w:val="EB5CE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20B42"/>
    <w:multiLevelType w:val="hybridMultilevel"/>
    <w:tmpl w:val="1C74D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B6412"/>
    <w:multiLevelType w:val="hybridMultilevel"/>
    <w:tmpl w:val="DA383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52D10"/>
    <w:multiLevelType w:val="hybridMultilevel"/>
    <w:tmpl w:val="D4681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D5099"/>
    <w:multiLevelType w:val="hybridMultilevel"/>
    <w:tmpl w:val="0DF27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865EED"/>
    <w:multiLevelType w:val="hybridMultilevel"/>
    <w:tmpl w:val="E68C3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171D8"/>
    <w:multiLevelType w:val="hybridMultilevel"/>
    <w:tmpl w:val="49D00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3939FE"/>
    <w:multiLevelType w:val="hybridMultilevel"/>
    <w:tmpl w:val="28F47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144DCF"/>
    <w:multiLevelType w:val="hybridMultilevel"/>
    <w:tmpl w:val="73BEB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448E7"/>
    <w:multiLevelType w:val="hybridMultilevel"/>
    <w:tmpl w:val="E9120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587293">
    <w:abstractNumId w:val="4"/>
  </w:num>
  <w:num w:numId="2" w16cid:durableId="1495947554">
    <w:abstractNumId w:val="8"/>
  </w:num>
  <w:num w:numId="3" w16cid:durableId="1178539516">
    <w:abstractNumId w:val="13"/>
  </w:num>
  <w:num w:numId="4" w16cid:durableId="246235371">
    <w:abstractNumId w:val="10"/>
  </w:num>
  <w:num w:numId="5" w16cid:durableId="1239170110">
    <w:abstractNumId w:val="3"/>
  </w:num>
  <w:num w:numId="6" w16cid:durableId="1575311076">
    <w:abstractNumId w:val="1"/>
  </w:num>
  <w:num w:numId="7" w16cid:durableId="841237585">
    <w:abstractNumId w:val="11"/>
  </w:num>
  <w:num w:numId="8" w16cid:durableId="720442001">
    <w:abstractNumId w:val="6"/>
  </w:num>
  <w:num w:numId="9" w16cid:durableId="116486116">
    <w:abstractNumId w:val="5"/>
  </w:num>
  <w:num w:numId="10" w16cid:durableId="1336299320">
    <w:abstractNumId w:val="9"/>
  </w:num>
  <w:num w:numId="11" w16cid:durableId="1955944379">
    <w:abstractNumId w:val="12"/>
  </w:num>
  <w:num w:numId="12" w16cid:durableId="1317950993">
    <w:abstractNumId w:val="0"/>
  </w:num>
  <w:num w:numId="13" w16cid:durableId="393744345">
    <w:abstractNumId w:val="2"/>
  </w:num>
  <w:num w:numId="14" w16cid:durableId="13472948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8EF"/>
    <w:rsid w:val="000644A9"/>
    <w:rsid w:val="003368EF"/>
    <w:rsid w:val="00491B98"/>
    <w:rsid w:val="005803DD"/>
    <w:rsid w:val="006910A3"/>
    <w:rsid w:val="00A90E24"/>
    <w:rsid w:val="00AC50D1"/>
    <w:rsid w:val="00D8545A"/>
    <w:rsid w:val="00E87DCE"/>
    <w:rsid w:val="00F5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4030B"/>
  <w15:chartTrackingRefBased/>
  <w15:docId w15:val="{C9B8CB10-81A3-4034-A397-9872E63CC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8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6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68E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8545A"/>
    <w:rPr>
      <w:b/>
      <w:bCs/>
    </w:rPr>
  </w:style>
  <w:style w:type="paragraph" w:styleId="NormalWeb">
    <w:name w:val="Normal (Web)"/>
    <w:basedOn w:val="Normal"/>
    <w:uiPriority w:val="99"/>
    <w:unhideWhenUsed/>
    <w:rsid w:val="00D85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854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8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7Q7y_xjR5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topics/zypsgk7/articles/zcwxcj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ied.ucar.edu/learning-zone/air-quality/whats-in-the-air" TargetMode="External"/><Relationship Id="rId11" Type="http://schemas.openxmlformats.org/officeDocument/2006/relationships/hyperlink" Target="https://www.bbc.co.uk/bitesize/guides/zpkp7p3/revision/5" TargetMode="External"/><Relationship Id="rId5" Type="http://schemas.openxmlformats.org/officeDocument/2006/relationships/hyperlink" Target="https://www.youtube.com/watch?v=l0h_-3M0Pso" TargetMode="External"/><Relationship Id="rId10" Type="http://schemas.openxmlformats.org/officeDocument/2006/relationships/hyperlink" Target="https://www.bbc.co.uk/bitesize/guides/zpkp7p3/revision/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CR5xeduq2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Telford School</Company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Knight</dc:creator>
  <cp:keywords/>
  <dc:description/>
  <cp:lastModifiedBy>Zoe Knight</cp:lastModifiedBy>
  <cp:revision>4</cp:revision>
  <dcterms:created xsi:type="dcterms:W3CDTF">2022-07-06T16:18:00Z</dcterms:created>
  <dcterms:modified xsi:type="dcterms:W3CDTF">2022-07-14T12:08:00Z</dcterms:modified>
</cp:coreProperties>
</file>